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1EB4" w14:textId="77777777" w:rsidR="00E06CF0" w:rsidRPr="00E06CF0" w:rsidRDefault="00E06CF0" w:rsidP="00E06CF0">
      <w:pPr>
        <w:shd w:val="clear" w:color="auto" w:fill="FFFFFF"/>
        <w:spacing w:after="100" w:afterAutospacing="1" w:line="240" w:lineRule="auto"/>
        <w:outlineLvl w:val="0"/>
        <w:rPr>
          <w:rFonts w:ascii="Arial" w:eastAsia="Times New Roman" w:hAnsi="Arial" w:cs="Arial"/>
          <w:color w:val="2554A4"/>
          <w:kern w:val="36"/>
          <w:sz w:val="48"/>
          <w:szCs w:val="48"/>
          <w:lang w:val="nl-NL"/>
        </w:rPr>
      </w:pPr>
      <w:r w:rsidRPr="00E06CF0">
        <w:rPr>
          <w:rFonts w:ascii="Arial" w:eastAsia="Times New Roman" w:hAnsi="Arial" w:cs="Arial"/>
          <w:color w:val="2554A4"/>
          <w:kern w:val="36"/>
          <w:sz w:val="48"/>
          <w:szCs w:val="48"/>
          <w:lang w:val="nl-NL"/>
        </w:rPr>
        <w:t>Spelregelwijzigingen seizoen 2020/2021</w:t>
      </w:r>
    </w:p>
    <w:p w14:paraId="32CACFC9" w14:textId="597E0FB5" w:rsidR="00E06CF0" w:rsidRDefault="00E06CF0" w:rsidP="00E06CF0">
      <w:pPr>
        <w:shd w:val="clear" w:color="auto" w:fill="FFFFFF"/>
        <w:spacing w:after="100" w:afterAutospacing="1" w:line="240" w:lineRule="auto"/>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 xml:space="preserve">De nieuwe spelregelwijzigingen voor het seizoen 2020/2021 zijn bekend. </w:t>
      </w:r>
    </w:p>
    <w:p w14:paraId="542D8565" w14:textId="453AE570" w:rsidR="00E06CF0" w:rsidRPr="00E06CF0" w:rsidRDefault="00E06CF0" w:rsidP="00E06CF0">
      <w:pPr>
        <w:shd w:val="clear" w:color="auto" w:fill="FFFFFF"/>
        <w:spacing w:after="100" w:afterAutospacing="1" w:line="240" w:lineRule="auto"/>
        <w:rPr>
          <w:rFonts w:ascii="Arial" w:eastAsia="Times New Roman" w:hAnsi="Arial" w:cs="Arial"/>
          <w:color w:val="8F9397"/>
          <w:sz w:val="23"/>
          <w:szCs w:val="23"/>
          <w:lang w:val="nl-NL"/>
        </w:rPr>
      </w:pPr>
      <w:r>
        <w:rPr>
          <w:rFonts w:ascii="Arial" w:eastAsia="Times New Roman" w:hAnsi="Arial" w:cs="Arial"/>
          <w:color w:val="8F9397"/>
          <w:sz w:val="23"/>
          <w:szCs w:val="23"/>
          <w:lang w:val="nl-NL"/>
        </w:rPr>
        <w:t>Het volledige document is ook te downloaden in acrobat voor de geinteresseerde.</w:t>
      </w:r>
    </w:p>
    <w:p w14:paraId="2992172E" w14:textId="77777777" w:rsidR="00E06CF0" w:rsidRPr="00E06CF0" w:rsidRDefault="00E06CF0" w:rsidP="00E06CF0">
      <w:pPr>
        <w:shd w:val="clear" w:color="auto" w:fill="FFFFFF"/>
        <w:spacing w:before="150" w:after="100" w:afterAutospacing="1" w:line="240" w:lineRule="auto"/>
        <w:outlineLvl w:val="4"/>
        <w:rPr>
          <w:rFonts w:ascii="Arial" w:eastAsia="Times New Roman" w:hAnsi="Arial" w:cs="Arial"/>
          <w:color w:val="2554A4"/>
          <w:sz w:val="20"/>
          <w:szCs w:val="20"/>
          <w:lang w:val="nl-NL"/>
        </w:rPr>
      </w:pPr>
      <w:r w:rsidRPr="00E06CF0">
        <w:rPr>
          <w:rFonts w:ascii="Arial" w:eastAsia="Times New Roman" w:hAnsi="Arial" w:cs="Arial"/>
          <w:color w:val="2554A4"/>
          <w:sz w:val="20"/>
          <w:szCs w:val="20"/>
          <w:lang w:val="nl-NL"/>
        </w:rPr>
        <w:t>Regel 1 (Het speelveld)</w:t>
      </w:r>
    </w:p>
    <w:p w14:paraId="64900C49" w14:textId="77777777" w:rsidR="00E06CF0" w:rsidRPr="00E06CF0" w:rsidRDefault="00E06CF0" w:rsidP="00E06CF0">
      <w:pPr>
        <w:numPr>
          <w:ilvl w:val="0"/>
          <w:numId w:val="1"/>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Doelpalen en doellatten mogen bestaan uit een combinatie van de vier basisvormen (vierkant, rechthoekig, rond of ovaal).</w:t>
      </w:r>
    </w:p>
    <w:p w14:paraId="05343ECA" w14:textId="77777777" w:rsidR="00E06CF0" w:rsidRPr="00E06CF0" w:rsidRDefault="00E06CF0" w:rsidP="00E06CF0">
      <w:pPr>
        <w:shd w:val="clear" w:color="auto" w:fill="FFFFFF"/>
        <w:spacing w:before="150" w:after="100" w:afterAutospacing="1" w:line="240" w:lineRule="auto"/>
        <w:outlineLvl w:val="4"/>
        <w:rPr>
          <w:rFonts w:ascii="Arial" w:eastAsia="Times New Roman" w:hAnsi="Arial" w:cs="Arial"/>
          <w:color w:val="2554A4"/>
          <w:sz w:val="20"/>
          <w:szCs w:val="20"/>
          <w:lang w:val="nl-NL"/>
        </w:rPr>
      </w:pPr>
      <w:r w:rsidRPr="00E06CF0">
        <w:rPr>
          <w:rFonts w:ascii="Arial" w:eastAsia="Times New Roman" w:hAnsi="Arial" w:cs="Arial"/>
          <w:color w:val="2554A4"/>
          <w:sz w:val="20"/>
          <w:szCs w:val="20"/>
          <w:lang w:val="nl-NL"/>
        </w:rPr>
        <w:t>Regel 10 (De uitslag van een wedstrijd bepalen)</w:t>
      </w:r>
    </w:p>
    <w:p w14:paraId="40597EEF" w14:textId="77777777" w:rsidR="00E06CF0" w:rsidRPr="00E06CF0" w:rsidRDefault="00E06CF0" w:rsidP="00E06CF0">
      <w:pPr>
        <w:numPr>
          <w:ilvl w:val="0"/>
          <w:numId w:val="2"/>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Gele kaarten en vermaningen gegeven tijdens de wedstrijd, tellen niet meer mee in de strafschoppenserie. Een speler die</w:t>
      </w:r>
      <w:bookmarkStart w:id="0" w:name="_GoBack"/>
      <w:bookmarkEnd w:id="0"/>
      <w:r w:rsidRPr="00E06CF0">
        <w:rPr>
          <w:rFonts w:ascii="Arial" w:eastAsia="Times New Roman" w:hAnsi="Arial" w:cs="Arial"/>
          <w:color w:val="8F9397"/>
          <w:sz w:val="23"/>
          <w:szCs w:val="23"/>
          <w:lang w:val="nl-NL"/>
        </w:rPr>
        <w:t xml:space="preserve"> dus zowel tijdens de wedstrijd als tijdens de strafschoppenserie een gele kaart krijgt, ontvangt geen rode kaart. </w:t>
      </w:r>
    </w:p>
    <w:p w14:paraId="44676F77" w14:textId="77777777" w:rsidR="00E06CF0" w:rsidRPr="00E06CF0" w:rsidRDefault="00E06CF0" w:rsidP="00E06CF0">
      <w:pPr>
        <w:numPr>
          <w:ilvl w:val="0"/>
          <w:numId w:val="2"/>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En zie de wijzigingen onder Regel 14. </w:t>
      </w:r>
    </w:p>
    <w:p w14:paraId="4F2BFD80" w14:textId="77777777" w:rsidR="00E06CF0" w:rsidRPr="00E06CF0" w:rsidRDefault="00E06CF0" w:rsidP="00E06CF0">
      <w:pPr>
        <w:shd w:val="clear" w:color="auto" w:fill="FFFFFF"/>
        <w:spacing w:before="150" w:after="100" w:afterAutospacing="1" w:line="240" w:lineRule="auto"/>
        <w:outlineLvl w:val="4"/>
        <w:rPr>
          <w:rFonts w:ascii="Arial" w:eastAsia="Times New Roman" w:hAnsi="Arial" w:cs="Arial"/>
          <w:color w:val="2554A4"/>
          <w:sz w:val="20"/>
          <w:szCs w:val="20"/>
        </w:rPr>
      </w:pPr>
      <w:r w:rsidRPr="00E06CF0">
        <w:rPr>
          <w:rFonts w:ascii="Arial" w:eastAsia="Times New Roman" w:hAnsi="Arial" w:cs="Arial"/>
          <w:color w:val="2554A4"/>
          <w:sz w:val="20"/>
          <w:szCs w:val="20"/>
        </w:rPr>
        <w:t>Regel 11 (Buitenspel)</w:t>
      </w:r>
    </w:p>
    <w:p w14:paraId="65A8E619" w14:textId="77777777" w:rsidR="00E06CF0" w:rsidRPr="00E06CF0" w:rsidRDefault="00E06CF0" w:rsidP="00E06CF0">
      <w:pPr>
        <w:numPr>
          <w:ilvl w:val="0"/>
          <w:numId w:val="3"/>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Een opzettelijke handsbal van een verdediger wordt gezien als ‘opzettelijk spelen’ bij buitenspel. </w:t>
      </w:r>
    </w:p>
    <w:p w14:paraId="1B903BAE" w14:textId="77777777" w:rsidR="00E06CF0" w:rsidRPr="00E06CF0" w:rsidRDefault="00E06CF0" w:rsidP="00E06CF0">
      <w:pPr>
        <w:shd w:val="clear" w:color="auto" w:fill="FFFFFF"/>
        <w:spacing w:before="150" w:after="100" w:afterAutospacing="1" w:line="240" w:lineRule="auto"/>
        <w:outlineLvl w:val="4"/>
        <w:rPr>
          <w:rFonts w:ascii="Arial" w:eastAsia="Times New Roman" w:hAnsi="Arial" w:cs="Arial"/>
          <w:color w:val="2554A4"/>
          <w:sz w:val="20"/>
          <w:szCs w:val="20"/>
          <w:lang w:val="nl-NL"/>
        </w:rPr>
      </w:pPr>
      <w:r w:rsidRPr="00E06CF0">
        <w:rPr>
          <w:rFonts w:ascii="Arial" w:eastAsia="Times New Roman" w:hAnsi="Arial" w:cs="Arial"/>
          <w:color w:val="2554A4"/>
          <w:sz w:val="20"/>
          <w:szCs w:val="20"/>
          <w:lang w:val="nl-NL"/>
        </w:rPr>
        <w:t>Regel 12 (Overtredingen en onbehoorlijk gedrag)</w:t>
      </w:r>
    </w:p>
    <w:p w14:paraId="074E3996" w14:textId="77777777" w:rsidR="00E06CF0" w:rsidRPr="00E06CF0" w:rsidRDefault="00E06CF0" w:rsidP="00E06CF0">
      <w:pPr>
        <w:numPr>
          <w:ilvl w:val="0"/>
          <w:numId w:val="4"/>
        </w:numPr>
        <w:shd w:val="clear" w:color="auto" w:fill="FFFFFF"/>
        <w:spacing w:before="100" w:beforeAutospacing="1" w:after="100" w:afterAutospacing="1" w:line="240" w:lineRule="auto"/>
        <w:ind w:left="0"/>
        <w:rPr>
          <w:rFonts w:ascii="Arial" w:eastAsia="Times New Roman" w:hAnsi="Arial" w:cs="Arial"/>
          <w:color w:val="8F9397"/>
          <w:sz w:val="23"/>
          <w:szCs w:val="23"/>
        </w:rPr>
      </w:pPr>
      <w:r w:rsidRPr="00E06CF0">
        <w:rPr>
          <w:rFonts w:ascii="Arial" w:eastAsia="Times New Roman" w:hAnsi="Arial" w:cs="Arial"/>
          <w:color w:val="8F9397"/>
          <w:sz w:val="23"/>
          <w:szCs w:val="23"/>
        </w:rPr>
        <w:t>Hands:</w:t>
      </w:r>
    </w:p>
    <w:p w14:paraId="5F03EBE2" w14:textId="77777777" w:rsidR="00E06CF0" w:rsidRPr="00E06CF0" w:rsidRDefault="00E06CF0" w:rsidP="00E06CF0">
      <w:pPr>
        <w:numPr>
          <w:ilvl w:val="1"/>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De grens tussen de arm en de schouder is gedefinieerd als de onderkant van de oksel (zie afbeelding onderaan deze pagina).</w:t>
      </w:r>
    </w:p>
    <w:p w14:paraId="347D2660" w14:textId="77777777" w:rsidR="00E06CF0" w:rsidRPr="00E06CF0" w:rsidRDefault="00E06CF0" w:rsidP="00E06CF0">
      <w:pPr>
        <w:numPr>
          <w:ilvl w:val="1"/>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Een ongelukkige/toevallige handsbal van een aanvaller is alleen strafbaar wanneer dat meteen voorafgaand aan een doelpunt of duidelijke scoringskans gebeurt.</w:t>
      </w:r>
    </w:p>
    <w:p w14:paraId="40361295" w14:textId="77777777" w:rsidR="00E06CF0" w:rsidRPr="00E06CF0" w:rsidRDefault="00E06CF0" w:rsidP="00E06CF0">
      <w:pPr>
        <w:numPr>
          <w:ilvl w:val="0"/>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Een keeper kan worden bestraft met een gele kaart (vanwege het onderbreken van een veelbelovende aanval) of rode kaart (vanwege het ontnemen van een duidelijke scoringskans) wanneer hij de bal voor de tweede maal speelt (bijv. na een doelschop of vrije schop), zelfs indien hij dat met de hand of arm doet.</w:t>
      </w:r>
    </w:p>
    <w:p w14:paraId="7573B292" w14:textId="77777777" w:rsidR="00E06CF0" w:rsidRPr="00E06CF0" w:rsidRDefault="00E06CF0" w:rsidP="00E06CF0">
      <w:pPr>
        <w:numPr>
          <w:ilvl w:val="0"/>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Elke overtreding (niet alleen fysieke overtredingen) die een veelbelovende aanval onderbreekt, moet worden bestraft met een gele kaart (behalve wanneer een strafschop wordt toegekend en de verdediger een poging deed om de bal de spelen)</w:t>
      </w:r>
    </w:p>
    <w:p w14:paraId="72968013" w14:textId="77777777" w:rsidR="00E06CF0" w:rsidRPr="00E06CF0" w:rsidRDefault="00E06CF0" w:rsidP="00E06CF0">
      <w:pPr>
        <w:numPr>
          <w:ilvl w:val="0"/>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Een speler die weigert vier meter afstand te houden bij een scheidsrechtersbal, moet worden bestraft met een gele kaart. </w:t>
      </w:r>
    </w:p>
    <w:p w14:paraId="12BC4E9E" w14:textId="77777777" w:rsidR="00E06CF0" w:rsidRPr="00E06CF0" w:rsidRDefault="00E06CF0" w:rsidP="00E06CF0">
      <w:pPr>
        <w:numPr>
          <w:ilvl w:val="0"/>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Als de scheidsrechter voordeel geeft of een snelle hervatting toestaat na een overtreding waarmee een veelbelovende aanval werd onderbroken, wordt de overtreding niet meer bestraft met een gele kaart.</w:t>
      </w:r>
    </w:p>
    <w:p w14:paraId="5D20C4A9" w14:textId="77777777" w:rsidR="00E06CF0" w:rsidRPr="00E06CF0" w:rsidRDefault="00E06CF0" w:rsidP="00E06CF0">
      <w:pPr>
        <w:numPr>
          <w:ilvl w:val="0"/>
          <w:numId w:val="4"/>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Vasthouden is slechts een overtreding indien een speler zijn tegenstander daarmee belemmert in zijn beweging. </w:t>
      </w:r>
    </w:p>
    <w:p w14:paraId="279D1224" w14:textId="77777777" w:rsidR="00E7188B" w:rsidRPr="00E7188B" w:rsidRDefault="00E7188B" w:rsidP="00E06CF0">
      <w:pPr>
        <w:shd w:val="clear" w:color="auto" w:fill="FFFFFF"/>
        <w:spacing w:before="150" w:after="100" w:afterAutospacing="1" w:line="240" w:lineRule="auto"/>
        <w:outlineLvl w:val="4"/>
        <w:rPr>
          <w:rFonts w:ascii="Arial" w:eastAsia="Times New Roman" w:hAnsi="Arial" w:cs="Arial"/>
          <w:color w:val="2554A4"/>
          <w:sz w:val="20"/>
          <w:szCs w:val="20"/>
          <w:lang w:val="nl-NL"/>
        </w:rPr>
      </w:pPr>
    </w:p>
    <w:p w14:paraId="4D256940" w14:textId="77777777" w:rsidR="00E06CF0" w:rsidRPr="00E06CF0" w:rsidRDefault="00E06CF0" w:rsidP="00E06CF0">
      <w:pPr>
        <w:shd w:val="clear" w:color="auto" w:fill="FFFFFF"/>
        <w:spacing w:before="150" w:after="100" w:afterAutospacing="1" w:line="240" w:lineRule="auto"/>
        <w:outlineLvl w:val="4"/>
        <w:rPr>
          <w:rFonts w:ascii="Arial" w:eastAsia="Times New Roman" w:hAnsi="Arial" w:cs="Arial"/>
          <w:color w:val="2554A4"/>
          <w:sz w:val="20"/>
          <w:szCs w:val="20"/>
        </w:rPr>
      </w:pPr>
      <w:r w:rsidRPr="00E06CF0">
        <w:rPr>
          <w:rFonts w:ascii="Arial" w:eastAsia="Times New Roman" w:hAnsi="Arial" w:cs="Arial"/>
          <w:color w:val="2554A4"/>
          <w:sz w:val="20"/>
          <w:szCs w:val="20"/>
        </w:rPr>
        <w:lastRenderedPageBreak/>
        <w:t>Regel 14 (De strafschop)</w:t>
      </w:r>
    </w:p>
    <w:p w14:paraId="2F439EA2" w14:textId="77777777" w:rsidR="00E06CF0" w:rsidRPr="00E06CF0" w:rsidRDefault="00E06CF0" w:rsidP="00E06CF0">
      <w:pPr>
        <w:numPr>
          <w:ilvl w:val="0"/>
          <w:numId w:val="5"/>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Een overtreding van de keeper wordt niet bestraft wanneer een strafschop gemist wordt (inclusief op de paal/lat), tenzij de overtreding van de keeper duidelijk invloed had op de strafschopnemer.</w:t>
      </w:r>
    </w:p>
    <w:p w14:paraId="50297349" w14:textId="77777777" w:rsidR="00E06CF0" w:rsidRPr="00E06CF0" w:rsidRDefault="00E06CF0" w:rsidP="00E06CF0">
      <w:pPr>
        <w:numPr>
          <w:ilvl w:val="0"/>
          <w:numId w:val="5"/>
        </w:numPr>
        <w:shd w:val="clear" w:color="auto" w:fill="FFFFFF"/>
        <w:spacing w:before="100" w:beforeAutospacing="1" w:after="100" w:afterAutospacing="1" w:line="240" w:lineRule="auto"/>
        <w:ind w:left="0"/>
        <w:rPr>
          <w:rFonts w:ascii="Arial" w:eastAsia="Times New Roman" w:hAnsi="Arial" w:cs="Arial"/>
          <w:color w:val="8F9397"/>
          <w:sz w:val="23"/>
          <w:szCs w:val="23"/>
        </w:rPr>
      </w:pPr>
      <w:r w:rsidRPr="00E06CF0">
        <w:rPr>
          <w:rFonts w:ascii="Arial" w:eastAsia="Times New Roman" w:hAnsi="Arial" w:cs="Arial"/>
          <w:color w:val="8F9397"/>
          <w:sz w:val="23"/>
          <w:szCs w:val="23"/>
          <w:lang w:val="nl-NL"/>
        </w:rPr>
        <w:t xml:space="preserve">Indien een strafschop wordt overgenomen vanwege een overtreding van de keeper, wordt de keeper de eerste keer vermaand. </w:t>
      </w:r>
      <w:r w:rsidRPr="00E06CF0">
        <w:rPr>
          <w:rFonts w:ascii="Arial" w:eastAsia="Times New Roman" w:hAnsi="Arial" w:cs="Arial"/>
          <w:color w:val="8F9397"/>
          <w:sz w:val="23"/>
          <w:szCs w:val="23"/>
        </w:rPr>
        <w:t>Daarop volgende overtredingen worden bestraft met een gele kaart.</w:t>
      </w:r>
    </w:p>
    <w:p w14:paraId="61388777" w14:textId="77777777" w:rsidR="00E06CF0" w:rsidRPr="00E06CF0" w:rsidRDefault="00E06CF0" w:rsidP="00E06CF0">
      <w:pPr>
        <w:numPr>
          <w:ilvl w:val="0"/>
          <w:numId w:val="5"/>
        </w:numPr>
        <w:shd w:val="clear" w:color="auto" w:fill="FFFFFF"/>
        <w:spacing w:before="100" w:beforeAutospacing="1" w:after="100" w:afterAutospacing="1" w:line="240" w:lineRule="auto"/>
        <w:ind w:left="0"/>
        <w:rPr>
          <w:rFonts w:ascii="Arial" w:eastAsia="Times New Roman" w:hAnsi="Arial" w:cs="Arial"/>
          <w:color w:val="8F9397"/>
          <w:sz w:val="23"/>
          <w:szCs w:val="23"/>
          <w:lang w:val="nl-NL"/>
        </w:rPr>
      </w:pPr>
      <w:r w:rsidRPr="00E06CF0">
        <w:rPr>
          <w:rFonts w:ascii="Arial" w:eastAsia="Times New Roman" w:hAnsi="Arial" w:cs="Arial"/>
          <w:color w:val="8F9397"/>
          <w:sz w:val="23"/>
          <w:szCs w:val="23"/>
          <w:lang w:val="nl-NL"/>
        </w:rPr>
        <w:t>De strafschopnemer wordt bestraft (strafschopnemer krijgt indirecte vrije schop tegen/strafschop telt als gemist en de nemer ontvangt een gele kaart) indien de strafschopnemer en de keeper op exact hetzelfde moment een overtreding maken.</w:t>
      </w:r>
    </w:p>
    <w:p w14:paraId="2FA88F32" w14:textId="50B1D92A" w:rsidR="0075412F" w:rsidRDefault="00E06CF0" w:rsidP="00E06CF0">
      <w:r w:rsidRPr="00E06CF0">
        <w:rPr>
          <w:rFonts w:ascii="Times New Roman" w:eastAsia="Times New Roman" w:hAnsi="Times New Roman" w:cs="Times New Roman"/>
          <w:noProof/>
          <w:sz w:val="24"/>
          <w:szCs w:val="24"/>
          <w:lang w:val="nl-NL" w:eastAsia="nl-NL"/>
        </w:rPr>
        <w:drawing>
          <wp:inline distT="0" distB="0" distL="0" distR="0" wp14:anchorId="51E5008A" wp14:editId="68C94ADB">
            <wp:extent cx="4971995" cy="354598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987" cy="3564518"/>
                    </a:xfrm>
                    <a:prstGeom prst="rect">
                      <a:avLst/>
                    </a:prstGeom>
                    <a:noFill/>
                    <a:ln>
                      <a:noFill/>
                    </a:ln>
                  </pic:spPr>
                </pic:pic>
              </a:graphicData>
            </a:graphic>
          </wp:inline>
        </w:drawing>
      </w:r>
    </w:p>
    <w:sectPr w:rsidR="00754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4053"/>
    <w:multiLevelType w:val="multilevel"/>
    <w:tmpl w:val="085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96696"/>
    <w:multiLevelType w:val="multilevel"/>
    <w:tmpl w:val="84F4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52758"/>
    <w:multiLevelType w:val="multilevel"/>
    <w:tmpl w:val="093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34EE4"/>
    <w:multiLevelType w:val="multilevel"/>
    <w:tmpl w:val="991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F5D3B"/>
    <w:multiLevelType w:val="multilevel"/>
    <w:tmpl w:val="B41E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F0"/>
    <w:rsid w:val="0075412F"/>
    <w:rsid w:val="00C26F4C"/>
    <w:rsid w:val="00E06CF0"/>
    <w:rsid w:val="00E7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18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1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18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1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de Bruijn</dc:creator>
  <cp:keywords/>
  <dc:description/>
  <cp:lastModifiedBy>Scia</cp:lastModifiedBy>
  <cp:revision>3</cp:revision>
  <dcterms:created xsi:type="dcterms:W3CDTF">2020-08-25T12:15:00Z</dcterms:created>
  <dcterms:modified xsi:type="dcterms:W3CDTF">2020-08-25T13:52:00Z</dcterms:modified>
</cp:coreProperties>
</file>